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both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Uniwersytet SWPS przywraca blask budynkowi dawnego Seminarium Śląskiego i zaprasza mieszkańców na otwarcie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Stuletni modernistyczny gmach przy Al. Mickiewicza 3 w Krakowie zyskuje nowe przeznaczenie. Dawne Seminarium Śląskie, będące jedną z architektonicznych pereł miasta, otwiera się jako nowoczesny kampus Filii im. ks. Józefa Tischnera w Krakowie Uniwersytetu SWPS. Uruchomienie nowej siedziby uczelnia świętuje niekonwencjonalnie – poza tradycyjną uroczystością otwarcia, Uniwersytet SWPS zaprasza mieszkańców na trzydniową akademicką Parapetówkę od 28 do 30 maja.</w:t>
      </w:r>
    </w:p>
    <w:p w:rsidR="00000000" w:rsidDel="00000000" w:rsidP="00000000" w:rsidRDefault="00000000" w:rsidRPr="00000000" w14:paraId="00000004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Budynek dzisiejszego krakowskiego kampusu Uniwersytetu SWPS powstał w latach 20. XX wieku. Autorami projektu byli Zygmunt Gawlik i Franciszek Mączyński, a ich praca została doceniona już w dwudziestoleciu międzywojennym. Najbardziej rozpoznawalnym zewnętrznym elementem budynku są płaskorzeźby Xawerego Dunikowskiego – widoczne od strony Al. Mickiewicza sylwetki czterech ewangelistów, które podczas prac remontowych budynku wraz z elewacją oczyszczono z pozostałości smogu. Cały gmach został odnowiony zgodnie z zaleceniami konserwatora zabytków. Wewnątrz obiektu odrestaurowano m.in. drewnianą klatkę schodową i dawną kaplicę z wyjątkowym sklepieniem, pełniącą dziś funkcję auli wykładowej. Z odnowionego tarasu widokowego na dachu można podziwiać panoramę Krakowa.</w:t>
      </w:r>
    </w:p>
    <w:p w:rsidR="00000000" w:rsidDel="00000000" w:rsidP="00000000" w:rsidRDefault="00000000" w:rsidRPr="00000000" w14:paraId="00000005">
      <w:pPr>
        <w:spacing w:after="240" w:before="240" w:line="300" w:lineRule="auto"/>
        <w:ind w:left="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Otwarcie nowej siedziby Uniwersytetu SWPS w Krakowie to dla nas coś więcej niż zakończenie inwestycji. To włączenie się do wspólnego tworzenia przestrzeni dialogu między środowiskiem akademickim i mieszkańcami miasta oraz między nauką i sztuką. Przywracając dawnemu Seminarium Śląskiemu jego edukacyjną funkcję, łączymy szacunek dla historii z nowoczesnym podejściem do kształcenia i badań – mówi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prof. Roman Cieślak,</w:t>
      </w:r>
      <w:r w:rsidDel="00000000" w:rsidR="00000000" w:rsidRPr="00000000">
        <w:rPr>
          <w:sz w:val="20"/>
          <w:szCs w:val="20"/>
          <w:rtl w:val="0"/>
        </w:rPr>
        <w:t xml:space="preserve"> rektor Uniwersytetu SWPS. </w:t>
      </w:r>
    </w:p>
    <w:p w:rsidR="00000000" w:rsidDel="00000000" w:rsidP="00000000" w:rsidRDefault="00000000" w:rsidRPr="00000000" w14:paraId="00000006">
      <w:pPr>
        <w:spacing w:after="240" w:before="240" w:line="300" w:lineRule="auto"/>
        <w:ind w:left="72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="300" w:lineRule="auto"/>
        <w:ind w:left="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Chcemy, aby krakowski kampus był miejscem otwartym nie tylko dla społeczności akademickiej, lecz także dla mieszkańców Krakowa i Małopolski, naszych partnerów oraz środowisk edukacyjnych i twórczych. Wierzę, że dzięki tej przestrzeni w sercu Krakowa będziemy jeszcze intensywniej współpracować z otoczeniem, wspólnie rozwijając inicjatywy naukowe, społeczne i kulturalne – dodaje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dr Ewa Ger,</w:t>
      </w:r>
      <w:r w:rsidDel="00000000" w:rsidR="00000000" w:rsidRPr="00000000">
        <w:rPr>
          <w:sz w:val="20"/>
          <w:szCs w:val="20"/>
          <w:rtl w:val="0"/>
        </w:rPr>
        <w:t xml:space="preserve"> dyrektor generalna Uniwersytetu SWPS.</w:t>
      </w:r>
    </w:p>
    <w:p w:rsidR="00000000" w:rsidDel="00000000" w:rsidP="00000000" w:rsidRDefault="00000000" w:rsidRPr="00000000" w14:paraId="00000008">
      <w:pPr>
        <w:spacing w:after="240" w:before="240" w:line="300" w:lineRule="auto"/>
        <w:ind w:left="0" w:firstLine="0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Modernistyczne mury wypełnione uniwersyteckim gwarem</w:t>
      </w:r>
    </w:p>
    <w:p w:rsidR="00000000" w:rsidDel="00000000" w:rsidP="00000000" w:rsidRDefault="00000000" w:rsidRPr="00000000" w14:paraId="00000009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Remont budynku był zadaniem wymagającym – trzeba było uszanować historyczną tkankę i jednocześnie dostosować ją do wymagań XXI wieku. Aby zapewnić osobom studiującym i pracującym komfortowe warunki uczenia się, pracy dydaktycznej i badawczej, zadbano o wysokie standardy akustyczne: zainstalowano pływające podłogi, sufity dźwiękochłonne i nowoczesną stolarkę okienną. Dzięki temu, mimo sąsiedztwa ruchliwej Al. Mickiewicza, hałas uliczny nie daje się we znaki. </w:t>
      </w:r>
    </w:p>
    <w:p w:rsidR="00000000" w:rsidDel="00000000" w:rsidP="00000000" w:rsidRDefault="00000000" w:rsidRPr="00000000" w14:paraId="0000000A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Budynek przeszedł głęboką termomodernizację, m.in. zyskał nowoczesny system ogrzewania i wentylacji z odzyskiem ciepła. Na termomodernizację obiektu uczelnia otrzymała dofinansowanie w ramach konkursu Narodowego Funduszu Ochrony Środowiska i Gospodarki Wodnej: FENX.01.01-IW.01-001/24. Wyremontowany obiekt stał się również w pełni dostępny dla osób ze specjalnymi potrzebami, w tym z niepełnosprawnościami. Zamontowano m.in. nowoczesne windy oraz rampy. Montaż dwóch wind został dofinansowany ze środków Europejskiego Funduszu Społecznego Plus w ramach programu: FERS.03.01-IP.08-001/24.</w:t>
      </w:r>
    </w:p>
    <w:p w:rsidR="00000000" w:rsidDel="00000000" w:rsidP="00000000" w:rsidRDefault="00000000" w:rsidRPr="00000000" w14:paraId="0000000B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Nowa siedziba pomieści około 1200 studentów i studentek, dla których przygotowano około 40 nowoczesnych sal dydaktycznych, w tym dwie wielkoprzestrzenne aule, z których jedna zlokalizowana jest w zjawiskowych wnętrzach dawnej kaplicy. Do użytku studiujących oddano 23 sale wykładowe i seminaryjne, 8 świetnie wyposażonych sal komputerowych, 4 specjalistyczne sale laboratoryjne, w tym zaawansowane laboratoria psychologiczne oraz pracownię EEG. W nowej siedzibie zaaranżowano 6 specjalistycznych pracowni: rzeźby, druku 3D, technik graficznych, fotografii, rysunku i studio filmowe.</w:t>
      </w:r>
    </w:p>
    <w:p w:rsidR="00000000" w:rsidDel="00000000" w:rsidP="00000000" w:rsidRDefault="00000000" w:rsidRPr="00000000" w14:paraId="0000000C">
      <w:pPr>
        <w:spacing w:after="240" w:before="240" w:line="300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Nowoczesna edukacja w historycznej przestrzeni</w:t>
      </w:r>
    </w:p>
    <w:p w:rsidR="00000000" w:rsidDel="00000000" w:rsidP="00000000" w:rsidRDefault="00000000" w:rsidRPr="00000000" w14:paraId="0000000D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Nowy kampus to przestrzeń zaprojektowana dla osób studiujących </w:t>
      </w:r>
      <w:hyperlink r:id="rId7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na dwóch wydziałach</w:t>
        </w:r>
      </w:hyperlink>
      <w:r w:rsidDel="00000000" w:rsidR="00000000" w:rsidRPr="00000000">
        <w:rPr>
          <w:sz w:val="20"/>
          <w:szCs w:val="20"/>
          <w:rtl w:val="0"/>
        </w:rPr>
        <w:t xml:space="preserve">. Wydział Psychologii prowadzi studia jednolite magisterskie z psychologii oraz studia I stopnia w języku angielskim – Psychology, korzystając z zaawansowanych laboratoriów, w tym pracowni EEG. </w:t>
      </w:r>
    </w:p>
    <w:p w:rsidR="00000000" w:rsidDel="00000000" w:rsidP="00000000" w:rsidRDefault="00000000" w:rsidRPr="00000000" w14:paraId="0000000E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Otwieramy nowoczesną siedzibę, która wyrasta z historii tego miasta i jednocześnie patrzy w przyszłość. Tutaj chcemy uczyć psychologii tak, jak rozumie ją współczesna nauka: wrażliwej na człowieka, ale twardo zakorzenionej w faktach i metodologii. Ta kombinacja – silne lokalne zakorzenienie, nowoczesna przestrzeń i dostęp do najnowszych narzędzi badawczych – będzie naszą przewagą w kształceniu psychologów i psycholożek gotowych na wymagania rynku – mówi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prof. Edward Nęcka</w:t>
      </w:r>
      <w:r w:rsidDel="00000000" w:rsidR="00000000" w:rsidRPr="00000000">
        <w:rPr>
          <w:sz w:val="20"/>
          <w:szCs w:val="20"/>
          <w:rtl w:val="0"/>
        </w:rPr>
        <w:t xml:space="preserve">, dziekan Wydziału Psychologii w Krakowie.</w:t>
      </w:r>
    </w:p>
    <w:p w:rsidR="00000000" w:rsidDel="00000000" w:rsidP="00000000" w:rsidRDefault="00000000" w:rsidRPr="00000000" w14:paraId="0000000F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 Wydziale Interdyscyplinarnym, kierowanym przez dziekan dr hab. Magdalenę Pińczyńską, prof. USWPS, dominują kierunki kreatywne. Można studiować tu game design, grafikę reklamową i multimedia, sztukę cyfrową oraz zarządzanie.</w:t>
      </w:r>
    </w:p>
    <w:p w:rsidR="00000000" w:rsidDel="00000000" w:rsidP="00000000" w:rsidRDefault="00000000" w:rsidRPr="00000000" w14:paraId="00000010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Na naszym wydziale nie boimy się przełamywania schematów i eksperymentów. Chcemy, by nasi studenci patrzyli na technologię przez pryzmat człowieka i jego potrzeb. Stawiamy na krytyczne myślenie i odwagę w projektowaniu tego, co przyniesie jutro – podkreśla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prof. Magdalena Pińczyńska</w:t>
      </w:r>
      <w:r w:rsidDel="00000000" w:rsidR="00000000" w:rsidRPr="00000000">
        <w:rPr>
          <w:sz w:val="20"/>
          <w:szCs w:val="20"/>
          <w:rtl w:val="0"/>
        </w:rPr>
        <w:t xml:space="preserve">. – Do dyspozycji studentów oddajemy nowoczesne pracownie komputerowe wyposażone w specjalistyczne oprogramowanie. Jako pierwsi w Polsce dołączyliśmy do Adobe Creative Campus, dzięki czemu zapewniamy studentom dostęp do najważniejszych narzędzi wykorzystywanych w sektorze kreatywnym. Istotnym elementem nowej siedziby będzie również pracownia multimediów MetaLab – przestrzeń do projektowania w środowisku immersyjnym i filmowym, której otwarcie planowane jest na maj. Mamy więc wszystko, czego potrzebujemy, by uczyć studentki i studentów w nowoczesny, praktyczny sposób – dodaje prof. Magdalena Pińczyńska.</w:t>
      </w:r>
    </w:p>
    <w:p w:rsidR="00000000" w:rsidDel="00000000" w:rsidP="00000000" w:rsidRDefault="00000000" w:rsidRPr="00000000" w14:paraId="00000011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Otwarcie nowej siedziby to jednak dopiero początek – uczelnia ma już plany na kolejne etapy rozbudowy oferty dla Krakowian.</w:t>
      </w:r>
    </w:p>
    <w:p w:rsidR="00000000" w:rsidDel="00000000" w:rsidP="00000000" w:rsidRDefault="00000000" w:rsidRPr="00000000" w14:paraId="00000012">
      <w:pPr>
        <w:spacing w:after="240" w:before="240" w:line="300" w:lineRule="auto"/>
        <w:ind w:left="0" w:right="16.062992125985716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Oficjalne otwarcie nowej siedziby to dopiero początek. W przestrzeniach uczelni uruchamiamy galerię sztuki. Będzie to miejsce przeznaczone do prezentacji twórczości osób studiujących i pracujących w krakowskim kampusie oraz uznanych artystów. Z kolei w najbliższych latach planujemy otwarcie Kliniki Terapii Poznawczo-Behawioralnej, która będzie wspierać mieszkańców Krakowa – zapowiada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dr Anna Popielska-Borys</w:t>
      </w:r>
      <w:r w:rsidDel="00000000" w:rsidR="00000000" w:rsidRPr="00000000">
        <w:rPr>
          <w:sz w:val="20"/>
          <w:szCs w:val="20"/>
          <w:rtl w:val="0"/>
        </w:rPr>
        <w:t xml:space="preserve">, dyrektor operacyjna krakowskiej filii Uniwersytetu SWPS. </w:t>
      </w:r>
    </w:p>
    <w:p w:rsidR="00000000" w:rsidDel="00000000" w:rsidP="00000000" w:rsidRDefault="00000000" w:rsidRPr="00000000" w14:paraId="00000013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Parapetówka Uniwersytetu SWPS otwarta dla wszystkich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Otwarcie nowej siedziby – czyli akademicka Parapetówka, odbywać się będzie od 28 do 30 maja. Uroczystość zainauguruje wernisaż wystawy „Tischner. Doświadczenie” poświęconej myśli i dziedzictwu ks. prof. Józefa Tischnera, patrona krakowskiej filii uczelni. Wydarzenie rozpocznie artystyczny prolog „Słowo i dźwięk”: fragmenty tekstów filozofa przeczyta Anna Dymna, a ich interpretację dopełnią jazzowe aranżacje w wykonaniu Piotra Schmidta. Kolejne dwa dni wypełnią wykłady otwarte w ramach Strefy Wiedzy Uniwersytetu SWPS pod wspólnym hasłem przewodnim – Sztuka bycia razem. </w:t>
      </w:r>
    </w:p>
    <w:p w:rsidR="00000000" w:rsidDel="00000000" w:rsidP="00000000" w:rsidRDefault="00000000" w:rsidRPr="00000000" w14:paraId="00000015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Wykłady poprowadzą wybitni eksperci – m.in. prof. Tadeusz Gadacz, prof. Edward Nęcka, którzy opowiedzą o rzeczach ważnych i bliskich każdemu z nas – od konfliktu i uważności na drugiego człowieka, po miłość, intymność i codzienne bycie razem. </w:t>
      </w:r>
    </w:p>
    <w:p w:rsidR="00000000" w:rsidDel="00000000" w:rsidP="00000000" w:rsidRDefault="00000000" w:rsidRPr="00000000" w14:paraId="00000016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Parapetówka na Uniwersytecie SWPS będzie też świetną okazją do spotkania ze sztuką. 29 maja odbędzie się wernisaż wystawy koreańskiej artystki Si On oraz malarza, rzeźbiarza i rysownika Jakuba Juliana Ziółkowskiego, którzy w artystycznym dwugłosie wprowadzą nas w swój świat, a ich prace na stałe będzie można oglądać w przestrzeniach uczelni. Piątkowy wieczór zakończy impreza taneczna – Silent Disco. </w:t>
      </w:r>
    </w:p>
    <w:p w:rsidR="00000000" w:rsidDel="00000000" w:rsidP="00000000" w:rsidRDefault="00000000" w:rsidRPr="00000000" w14:paraId="00000017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Natomiast ostatniego dnia Parapetówki Uniwersytet SWPS zaprasza wszystkich miłośników gier – cyfrowych i planszowych – do udziału w Akademickim Turnieju Gier. Zapisy na poszczególne wydarzenia i program akademickiej Parapetówki znajdują się na stronie</w:t>
      </w:r>
      <w:r w:rsidDel="00000000" w:rsidR="00000000" w:rsidRPr="00000000">
        <w:rPr>
          <w:color w:val="1155cc"/>
          <w:sz w:val="20"/>
          <w:szCs w:val="20"/>
          <w:u w:val="single"/>
          <w:rtl w:val="0"/>
        </w:rPr>
        <w:t xml:space="preserve"> </w:t>
      </w:r>
      <w:hyperlink r:id="rId8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www.swps.pl/parapetowka</w:t>
        </w:r>
      </w:hyperlink>
      <w:r w:rsidDel="00000000" w:rsidR="00000000" w:rsidRPr="00000000">
        <w:rPr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18">
      <w:pPr>
        <w:spacing w:after="240" w:before="240" w:line="300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Uczelnia zaangażowana w dialog z otoczeniem </w:t>
      </w:r>
    </w:p>
    <w:p w:rsidR="00000000" w:rsidDel="00000000" w:rsidP="00000000" w:rsidRDefault="00000000" w:rsidRPr="00000000" w14:paraId="00000019">
      <w:pPr>
        <w:spacing w:after="240" w:before="240" w:line="30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Nowa siedziba to dla Uniwersytetu SWPS nie tylko przestrzeń dydaktyczna, ale i miejsce do współtworzenia życia kulturalnego Krakowa – uczelnia będzie patronować wydarzeniom artystycznym, takim jak rozpoczynająca się 22 kwietnia </w:t>
      </w:r>
      <w:hyperlink r:id="rId9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wystawa „Czarodziejska kobieta i inne opowieści"</w:t>
        </w:r>
      </w:hyperlink>
      <w:r w:rsidDel="00000000" w:rsidR="00000000" w:rsidRPr="00000000">
        <w:rPr>
          <w:sz w:val="20"/>
          <w:szCs w:val="20"/>
          <w:rtl w:val="0"/>
        </w:rPr>
        <w:t xml:space="preserve"> koreańskiej artystki Si On. Jej obrazy, rzeźby i wideo będzie można oglądać do 31 sierpnia w krakowskim Bunkrze Sztuki. Kuratorką ekspozycji jest Dorota Masłowska. Uniwersytet SWPS jest partnerem wydarzenia.</w:t>
      </w:r>
    </w:p>
    <w:p w:rsidR="00000000" w:rsidDel="00000000" w:rsidP="00000000" w:rsidRDefault="00000000" w:rsidRPr="00000000" w14:paraId="0000001A">
      <w:pPr>
        <w:widowControl w:val="1"/>
        <w:spacing w:line="276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****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1"/>
        <w:spacing w:line="276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Uniwersytet SWPS</w:t>
      </w:r>
      <w:r w:rsidDel="00000000" w:rsidR="00000000" w:rsidRPr="00000000">
        <w:rPr>
          <w:sz w:val="20"/>
          <w:szCs w:val="20"/>
          <w:rtl w:val="0"/>
        </w:rPr>
        <w:t xml:space="preserve"> to nowoczesna uczelnia oparta na trwałych wartościach. Silną pozycję zawdzięcza połączeniu wysokiej jakości dydaktyki z badaniami naukowymi prowadzonymi na najwyższym poziomie. Uczelnia kształci blisko 18 tys. studentek i studentów – w tym ponad tysiąc z zagranicy oraz ponad 4,5 tys. słuchaczek i słuchaczy studiów podyplomowych na ponad 50 kierunkach studiów stacjonarnych i ponad 40 niestacjonarnych i ok. 240 kierunkach studiów podyplomowych. Uniwersytet oferuje programy studiów z psychologii, prawa, zarządzania, dziennikarstwa, filologii, kulturoznawstwa, nowych technologii oraz grafiki i wzornictwa, a także edukację w postaci szkoleń i krótkich kursów akademickich. Uczelnia dba o wysoką wartość akademicką naszych programów oraz ich dostosowanie do wymagań zmieniającego się rynku pracy. Kampusy Uniwersytetu SWPS znajdują się w sześciu miastach: Warszawie (siedziba), Wrocławiu, Sopocie, Poznaniu, Katowicach i w Krakowie.</w:t>
      </w:r>
    </w:p>
    <w:p w:rsidR="00000000" w:rsidDel="00000000" w:rsidP="00000000" w:rsidRDefault="00000000" w:rsidRPr="00000000" w14:paraId="0000001C">
      <w:pPr>
        <w:widowControl w:val="1"/>
        <w:spacing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1"/>
        <w:spacing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Uczelnia posiada uprawnienia do nadawania stopnia doktora oraz doktora habilitowanego w siedmiu dyscyplinach: psychologia, nauki o kulturze i religii, literaturoznawstwo, nauki prawne, nauki socjologiczne, nauki o polityce i administracji, sztuki plastyczne i konserwacja dzieł sztuki. Na Uniwersytecie SWPS funkcjonuje pięć instytutów naukowych, które zajmują się organizacją i koordynacją działalności naukowej Instytut Psychologii, Instytut Nauk Humanistycznych, Instytut Nauk Społecznych, Instytut Prawa oraz Instytut Projektowania. W uczelni działa blisko 30 centrów badawczych oraz ponad 175 kół naukowych.</w:t>
      </w:r>
    </w:p>
    <w:p w:rsidR="00000000" w:rsidDel="00000000" w:rsidP="00000000" w:rsidRDefault="00000000" w:rsidRPr="00000000" w14:paraId="0000001E">
      <w:pPr>
        <w:widowControl w:val="1"/>
        <w:spacing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1"/>
        <w:spacing w:line="276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Uniwersytet SWPS należy do sojuszu European Reform University Alliance (ERUA). Jest to sojusz uczelni zawarty w ramach Inicjatywy Uniwersytetów Europejskich, powołanej i finansowanej przez Komisję Europejską.</w:t>
      </w:r>
    </w:p>
    <w:p w:rsidR="00000000" w:rsidDel="00000000" w:rsidP="00000000" w:rsidRDefault="00000000" w:rsidRPr="00000000" w14:paraId="00000020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headerReference r:id="rId12" w:type="even"/>
      <w:footerReference r:id="rId13" w:type="default"/>
      <w:pgSz w:h="16840" w:w="11910" w:orient="portrait"/>
      <w:pgMar w:bottom="2835" w:top="0" w:left="1701" w:right="1701" w:header="3685" w:footer="170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llura">
    <w:embedRegular w:fontKey="{00000000-0000-0000-0000-000000000000}" r:id="rId5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-14283</wp:posOffset>
              </wp:positionH>
              <wp:positionV relativeFrom="paragraph">
                <wp:posOffset>9561513</wp:posOffset>
              </wp:positionV>
              <wp:extent cx="3590160" cy="44628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589020" y="3594960"/>
                        <a:ext cx="3513960" cy="370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Uniwersytet SWPS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ul. Chodakowska 19/31, 03-815 Warszawa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-14283</wp:posOffset>
              </wp:positionH>
              <wp:positionV relativeFrom="paragraph">
                <wp:posOffset>9561513</wp:posOffset>
              </wp:positionV>
              <wp:extent cx="3590160" cy="446280"/>
              <wp:effectExtent b="0" l="0" r="0" t="0"/>
              <wp:wrapNone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90160" cy="44628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-915981</wp:posOffset>
              </wp:positionH>
              <wp:positionV relativeFrom="paragraph">
                <wp:posOffset>9815513</wp:posOffset>
              </wp:positionV>
              <wp:extent cx="978000" cy="19572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895100" y="3720240"/>
                        <a:ext cx="901800" cy="119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20" w:line="240"/>
                            <w:ind w:left="20" w:right="0" w:firstLine="16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www.swps.pl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-915981</wp:posOffset>
              </wp:positionH>
              <wp:positionV relativeFrom="paragraph">
                <wp:posOffset>9815513</wp:posOffset>
              </wp:positionV>
              <wp:extent cx="978000" cy="195720"/>
              <wp:effectExtent b="0" l="0" r="0" t="0"/>
              <wp:wrapNone/>
              <wp:docPr id="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78000" cy="1957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56760" cy="10692000"/>
          <wp:effectExtent b="0" l="0" r="0" t="0"/>
          <wp:wrapNone/>
          <wp:docPr id="3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6760" cy="106920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2" style="position:absolute;width:441.9pt;height:625.15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1.jpg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1" style="position:absolute;width:441.9pt;height:625.15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1.jpg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before="25" w:lineRule="auto"/>
      <w:ind w:left="20"/>
    </w:pPr>
    <w:rPr>
      <w:rFonts w:ascii="Allura" w:cs="Allura" w:eastAsia="Allura" w:hAnsi="Allura"/>
      <w:sz w:val="59"/>
      <w:szCs w:val="59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header" Target="head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swps.pl/my-uniwersytet/aktualnosci/aktualnosci/38652-si-on-czarodziejska-kobieta-i-inne-opowiesci-wystawa-w-krakowie?utm_source=mautic&amp;utm_medium=mailing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swps.pl/studia-i-szkolenia/oferta/studia-wyzsze" TargetMode="External"/><Relationship Id="rId8" Type="http://schemas.openxmlformats.org/officeDocument/2006/relationships/hyperlink" Target="http://www.swps.pl/parapetowka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Allura-regular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yFUc5/rIZfp6OqNiI2s/TI6jcw==">CgMxLjA4AHIhMU1kNll5V2h1MEVfU0VfamxTZEIzT3VpQ1ZuM3dQS2R1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lpwstr>2021-08-23T00:00:00Z</vt:lpwstr>
  </property>
  <property fmtid="{D5CDD505-2E9C-101B-9397-08002B2CF9AE}" pid="3" name="Creator">
    <vt:lpwstr>Adobe Illustrator 25.0 (Macintosh)</vt:lpwstr>
  </property>
  <property fmtid="{D5CDD505-2E9C-101B-9397-08002B2CF9AE}" pid="4" name="Created">
    <vt:lpwstr>2021-08-23T00:00:00Z</vt:lpwstr>
  </property>
</Properties>
</file>